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42" w:rsidRPr="00E14B71" w:rsidRDefault="00497542" w:rsidP="00497542">
      <w:pPr>
        <w:spacing w:after="0"/>
        <w:jc w:val="center"/>
        <w:rPr>
          <w:rFonts w:asciiTheme="minorHAnsi" w:hAnsiTheme="minorHAnsi" w:cs="Times New Roman"/>
          <w:bCs/>
          <w:sz w:val="24"/>
          <w:szCs w:val="24"/>
          <w:lang w:val="ru-RU"/>
        </w:rPr>
      </w:pPr>
      <w:r w:rsidRPr="00E14B71">
        <w:rPr>
          <w:rFonts w:asciiTheme="minorHAnsi" w:hAnsiTheme="minorHAnsi" w:cs="Corbel"/>
          <w:color w:val="35306C"/>
          <w:sz w:val="24"/>
          <w:szCs w:val="24"/>
          <w:lang w:val="ru-RU"/>
        </w:rPr>
        <w:t>Реформирование программ в сфере градостроительства на пространстве Восточного соседства</w:t>
      </w:r>
    </w:p>
    <w:p w:rsidR="00D07EC6" w:rsidRPr="00E14B71" w:rsidRDefault="00497542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 w:rsidRPr="00E14B71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________________________________________________________________________________</w:t>
      </w:r>
    </w:p>
    <w:p w:rsidR="00D07EC6" w:rsidRPr="00E14B71" w:rsidRDefault="00D07EC6" w:rsidP="00497542">
      <w:pPr>
        <w:jc w:val="center"/>
        <w:rPr>
          <w:rStyle w:val="apple-converted-space"/>
          <w:rFonts w:asciiTheme="minorHAnsi" w:hAnsiTheme="minorHAnsi" w:cs="Arial"/>
          <w:color w:val="002060"/>
          <w:sz w:val="24"/>
          <w:szCs w:val="24"/>
          <w:shd w:val="clear" w:color="auto" w:fill="FFFFFF"/>
          <w:lang w:val="ru-RU"/>
        </w:rPr>
      </w:pPr>
      <w:r w:rsidRPr="00E14B71">
        <w:rPr>
          <w:rStyle w:val="apple-converted-space"/>
          <w:rFonts w:asciiTheme="minorHAnsi" w:hAnsiTheme="minorHAnsi" w:cs="Arial"/>
          <w:color w:val="002060"/>
          <w:sz w:val="24"/>
          <w:szCs w:val="24"/>
          <w:shd w:val="clear" w:color="auto" w:fill="FFFFFF"/>
          <w:lang w:val="ru-RU"/>
        </w:rPr>
        <w:t>Национальный технический университет «Харьковский политехнический институт»</w:t>
      </w:r>
      <w:r w:rsidR="00C06C76" w:rsidRPr="00E14B71">
        <w:rPr>
          <w:rStyle w:val="apple-converted-space"/>
          <w:rFonts w:asciiTheme="minorHAnsi" w:hAnsiTheme="minorHAnsi" w:cs="Arial"/>
          <w:color w:val="002060"/>
          <w:sz w:val="24"/>
          <w:szCs w:val="24"/>
          <w:shd w:val="clear" w:color="auto" w:fill="FFFFFF"/>
          <w:lang w:val="ru-RU"/>
        </w:rPr>
        <w:t xml:space="preserve"> (НТ</w:t>
      </w:r>
      <w:proofErr w:type="gramStart"/>
      <w:r w:rsidR="00C06C76" w:rsidRPr="00E14B71">
        <w:rPr>
          <w:rStyle w:val="apple-converted-space"/>
          <w:rFonts w:asciiTheme="minorHAnsi" w:hAnsiTheme="minorHAnsi" w:cs="Arial"/>
          <w:color w:val="002060"/>
          <w:sz w:val="24"/>
          <w:szCs w:val="24"/>
          <w:shd w:val="clear" w:color="auto" w:fill="FFFFFF"/>
          <w:lang w:val="ru-RU"/>
        </w:rPr>
        <w:t>У«</w:t>
      </w:r>
      <w:proofErr w:type="gramEnd"/>
      <w:r w:rsidR="00C06C76" w:rsidRPr="00E14B71">
        <w:rPr>
          <w:rStyle w:val="apple-converted-space"/>
          <w:rFonts w:asciiTheme="minorHAnsi" w:hAnsiTheme="minorHAnsi" w:cs="Arial"/>
          <w:color w:val="002060"/>
          <w:sz w:val="24"/>
          <w:szCs w:val="24"/>
          <w:shd w:val="clear" w:color="auto" w:fill="FFFFFF"/>
          <w:lang w:val="ru-RU"/>
        </w:rPr>
        <w:t>ХПИ»)</w:t>
      </w:r>
    </w:p>
    <w:p w:rsidR="00D07EC6" w:rsidRPr="00497542" w:rsidRDefault="00D07EC6">
      <w:pPr>
        <w:rPr>
          <w:rStyle w:val="apple-converted-space"/>
          <w:rFonts w:asciiTheme="majorHAnsi" w:hAnsiTheme="majorHAnsi" w:cs="Arial"/>
          <w:color w:val="000000"/>
          <w:sz w:val="21"/>
          <w:szCs w:val="21"/>
          <w:shd w:val="clear" w:color="auto" w:fill="FFFFFF"/>
          <w:lang w:val="ru-RU"/>
        </w:rPr>
      </w:pPr>
    </w:p>
    <w:p w:rsidR="00D07EC6" w:rsidRPr="00D07EC6" w:rsidRDefault="00D07EC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</w:p>
    <w:p w:rsidR="00306E7D" w:rsidRDefault="00306E7D">
      <w:pPr>
        <w:rPr>
          <w:lang w:val="ru-RU"/>
        </w:rPr>
      </w:pPr>
    </w:p>
    <w:p w:rsidR="00E14B71" w:rsidRDefault="00E14B71">
      <w:pPr>
        <w:rPr>
          <w:sz w:val="24"/>
          <w:szCs w:val="24"/>
          <w:lang w:val="ru-RU"/>
        </w:rPr>
      </w:pPr>
    </w:p>
    <w:p w:rsidR="00E14B71" w:rsidRDefault="00E14B71">
      <w:pPr>
        <w:rPr>
          <w:sz w:val="24"/>
          <w:szCs w:val="24"/>
          <w:lang w:val="ru-RU"/>
        </w:rPr>
      </w:pPr>
    </w:p>
    <w:p w:rsidR="00E14B71" w:rsidRPr="00E14B71" w:rsidRDefault="00E14B71" w:rsidP="00E14B71">
      <w:pPr>
        <w:jc w:val="center"/>
        <w:rPr>
          <w:b/>
          <w:color w:val="002060"/>
          <w:sz w:val="24"/>
          <w:szCs w:val="24"/>
          <w:lang w:val="ru-RU"/>
        </w:rPr>
      </w:pPr>
      <w:r w:rsidRPr="00E14B71">
        <w:rPr>
          <w:b/>
          <w:color w:val="002060"/>
          <w:sz w:val="24"/>
          <w:szCs w:val="24"/>
          <w:lang w:val="ru-RU"/>
        </w:rPr>
        <w:t>РЕЗУЛЬТАТЫ</w:t>
      </w:r>
    </w:p>
    <w:p w:rsidR="00E14B71" w:rsidRPr="00E14B71" w:rsidRDefault="00E14B71" w:rsidP="00E14B71">
      <w:pPr>
        <w:jc w:val="center"/>
        <w:rPr>
          <w:b/>
          <w:color w:val="002060"/>
          <w:sz w:val="24"/>
          <w:szCs w:val="24"/>
          <w:lang w:val="ru-RU"/>
        </w:rPr>
      </w:pPr>
      <w:r w:rsidRPr="00E14B71">
        <w:rPr>
          <w:b/>
          <w:color w:val="002060"/>
          <w:sz w:val="24"/>
          <w:szCs w:val="24"/>
          <w:lang w:val="ru-RU"/>
        </w:rPr>
        <w:t>проведения анкетирования студентов, изучавших темы модуля</w:t>
      </w:r>
    </w:p>
    <w:p w:rsidR="00E14B71" w:rsidRDefault="00E14B71" w:rsidP="00E14B71">
      <w:pPr>
        <w:jc w:val="center"/>
        <w:rPr>
          <w:b/>
          <w:color w:val="002060"/>
          <w:sz w:val="24"/>
          <w:szCs w:val="24"/>
          <w:lang w:val="ru-RU"/>
        </w:rPr>
      </w:pPr>
      <w:r w:rsidRPr="00E14B71">
        <w:rPr>
          <w:b/>
          <w:color w:val="002060"/>
          <w:sz w:val="24"/>
          <w:szCs w:val="24"/>
          <w:lang w:val="ru-RU"/>
        </w:rPr>
        <w:t>«Экологически устойчивое развитие городов» в курсе «Экология»</w:t>
      </w:r>
    </w:p>
    <w:p w:rsidR="00E14B71" w:rsidRDefault="00E14B71" w:rsidP="00E14B71">
      <w:pPr>
        <w:jc w:val="center"/>
        <w:rPr>
          <w:b/>
          <w:color w:val="002060"/>
          <w:sz w:val="24"/>
          <w:szCs w:val="24"/>
          <w:lang w:val="ru-RU"/>
        </w:rPr>
      </w:pPr>
    </w:p>
    <w:p w:rsidR="00E14B71" w:rsidRDefault="00E14B71" w:rsidP="00E14B71">
      <w:pPr>
        <w:jc w:val="center"/>
        <w:rPr>
          <w:b/>
          <w:color w:val="002060"/>
          <w:sz w:val="24"/>
          <w:szCs w:val="24"/>
          <w:lang w:val="ru-RU"/>
        </w:rPr>
      </w:pPr>
    </w:p>
    <w:p w:rsidR="00E14B71" w:rsidRDefault="00E14B71" w:rsidP="00E14B71">
      <w:pPr>
        <w:jc w:val="center"/>
        <w:rPr>
          <w:b/>
          <w:color w:val="002060"/>
          <w:sz w:val="24"/>
          <w:szCs w:val="24"/>
          <w:lang w:val="ru-RU"/>
        </w:rPr>
      </w:pPr>
    </w:p>
    <w:p w:rsidR="00E14B71" w:rsidRPr="006841B0" w:rsidRDefault="00864287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r w:rsidRPr="006841B0">
        <w:rPr>
          <w:i/>
          <w:color w:val="002060"/>
          <w:sz w:val="24"/>
          <w:szCs w:val="24"/>
          <w:lang w:val="ru-RU"/>
        </w:rPr>
        <w:t>Академическая группа</w:t>
      </w:r>
      <w:r w:rsidRPr="006841B0">
        <w:rPr>
          <w:color w:val="002060"/>
          <w:sz w:val="24"/>
          <w:szCs w:val="24"/>
          <w:lang w:val="ru-RU"/>
        </w:rPr>
        <w:t>: Н-22, Н-32, Н-42</w:t>
      </w:r>
    </w:p>
    <w:p w:rsidR="00584B5B" w:rsidRPr="006841B0" w:rsidRDefault="00584B5B" w:rsidP="00CD52A1">
      <w:pPr>
        <w:ind w:left="567" w:hanging="567"/>
        <w:jc w:val="left"/>
        <w:rPr>
          <w:i/>
          <w:color w:val="002060"/>
          <w:sz w:val="24"/>
          <w:szCs w:val="24"/>
          <w:lang w:val="ru-RU"/>
        </w:rPr>
      </w:pPr>
      <w:r w:rsidRPr="006841B0">
        <w:rPr>
          <w:i/>
          <w:color w:val="002060"/>
          <w:sz w:val="24"/>
          <w:szCs w:val="24"/>
          <w:lang w:val="ru-RU"/>
        </w:rPr>
        <w:t>Количество студентов, участвовавших</w:t>
      </w:r>
    </w:p>
    <w:p w:rsidR="00584B5B" w:rsidRPr="006841B0" w:rsidRDefault="00584B5B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r w:rsidRPr="006841B0">
        <w:rPr>
          <w:i/>
          <w:color w:val="002060"/>
          <w:sz w:val="24"/>
          <w:szCs w:val="24"/>
          <w:lang w:val="ru-RU"/>
        </w:rPr>
        <w:t>в опросе</w:t>
      </w:r>
      <w:proofErr w:type="gramStart"/>
      <w:r w:rsidRPr="006841B0">
        <w:rPr>
          <w:color w:val="002060"/>
          <w:sz w:val="24"/>
          <w:szCs w:val="24"/>
          <w:lang w:val="ru-RU"/>
        </w:rPr>
        <w:t xml:space="preserve"> :</w:t>
      </w:r>
      <w:proofErr w:type="gramEnd"/>
      <w:r w:rsidRPr="006841B0">
        <w:rPr>
          <w:color w:val="002060"/>
          <w:sz w:val="24"/>
          <w:szCs w:val="24"/>
          <w:lang w:val="ru-RU"/>
        </w:rPr>
        <w:t xml:space="preserve">    32</w:t>
      </w:r>
    </w:p>
    <w:p w:rsidR="00584B5B" w:rsidRPr="006841B0" w:rsidRDefault="00584B5B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r w:rsidRPr="006841B0">
        <w:rPr>
          <w:i/>
          <w:color w:val="002060"/>
          <w:sz w:val="24"/>
          <w:szCs w:val="24"/>
          <w:lang w:val="ru-RU"/>
        </w:rPr>
        <w:t>Дата анкетирования</w:t>
      </w:r>
      <w:r w:rsidRPr="006841B0">
        <w:rPr>
          <w:color w:val="002060"/>
          <w:sz w:val="24"/>
          <w:szCs w:val="24"/>
          <w:lang w:val="ru-RU"/>
        </w:rPr>
        <w:t>: 15 мая 2015 г.</w:t>
      </w:r>
    </w:p>
    <w:p w:rsidR="00584B5B" w:rsidRPr="006841B0" w:rsidRDefault="00584B5B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r w:rsidRPr="006841B0">
        <w:rPr>
          <w:i/>
          <w:color w:val="002060"/>
          <w:sz w:val="24"/>
          <w:szCs w:val="24"/>
          <w:lang w:val="ru-RU"/>
        </w:rPr>
        <w:t>Состав преподавателей, проводивших опрос</w:t>
      </w:r>
      <w:r w:rsidRPr="006841B0">
        <w:rPr>
          <w:color w:val="002060"/>
          <w:sz w:val="24"/>
          <w:szCs w:val="24"/>
          <w:lang w:val="ru-RU"/>
        </w:rPr>
        <w:t>:</w:t>
      </w:r>
    </w:p>
    <w:p w:rsidR="00584B5B" w:rsidRPr="006841B0" w:rsidRDefault="00584B5B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r w:rsidRPr="006841B0">
        <w:rPr>
          <w:color w:val="002060"/>
          <w:sz w:val="24"/>
          <w:szCs w:val="24"/>
          <w:lang w:val="ru-RU"/>
        </w:rPr>
        <w:t xml:space="preserve">проф. </w:t>
      </w:r>
      <w:proofErr w:type="spellStart"/>
      <w:r w:rsidRPr="006841B0">
        <w:rPr>
          <w:color w:val="002060"/>
          <w:sz w:val="24"/>
          <w:szCs w:val="24"/>
          <w:lang w:val="ru-RU"/>
        </w:rPr>
        <w:t>Самойленко</w:t>
      </w:r>
      <w:proofErr w:type="spellEnd"/>
      <w:r w:rsidRPr="006841B0">
        <w:rPr>
          <w:color w:val="002060"/>
          <w:sz w:val="24"/>
          <w:szCs w:val="24"/>
          <w:lang w:val="ru-RU"/>
        </w:rPr>
        <w:t xml:space="preserve"> Н.Н.</w:t>
      </w:r>
    </w:p>
    <w:p w:rsidR="00BB551E" w:rsidRPr="006841B0" w:rsidRDefault="00BB551E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proofErr w:type="spellStart"/>
      <w:r w:rsidRPr="006841B0">
        <w:rPr>
          <w:color w:val="002060"/>
          <w:sz w:val="24"/>
          <w:szCs w:val="24"/>
          <w:lang w:val="ru-RU"/>
        </w:rPr>
        <w:t>проф</w:t>
      </w:r>
      <w:proofErr w:type="gramStart"/>
      <w:r w:rsidRPr="006841B0">
        <w:rPr>
          <w:color w:val="002060"/>
          <w:sz w:val="24"/>
          <w:szCs w:val="24"/>
          <w:lang w:val="ru-RU"/>
        </w:rPr>
        <w:t>.Б</w:t>
      </w:r>
      <w:proofErr w:type="gramEnd"/>
      <w:r w:rsidRPr="006841B0">
        <w:rPr>
          <w:color w:val="002060"/>
          <w:sz w:val="24"/>
          <w:szCs w:val="24"/>
          <w:lang w:val="ru-RU"/>
        </w:rPr>
        <w:t>айрачный</w:t>
      </w:r>
      <w:proofErr w:type="spellEnd"/>
      <w:r w:rsidRPr="006841B0">
        <w:rPr>
          <w:color w:val="002060"/>
          <w:sz w:val="24"/>
          <w:szCs w:val="24"/>
          <w:lang w:val="ru-RU"/>
        </w:rPr>
        <w:t xml:space="preserve"> В.Б.</w:t>
      </w:r>
    </w:p>
    <w:p w:rsidR="00584B5B" w:rsidRPr="006841B0" w:rsidRDefault="00584B5B" w:rsidP="00CD52A1">
      <w:pPr>
        <w:ind w:left="567" w:hanging="567"/>
        <w:jc w:val="left"/>
        <w:rPr>
          <w:color w:val="002060"/>
          <w:sz w:val="24"/>
          <w:szCs w:val="24"/>
          <w:lang w:val="ru-RU"/>
        </w:rPr>
      </w:pPr>
      <w:r w:rsidRPr="006841B0">
        <w:rPr>
          <w:color w:val="002060"/>
          <w:sz w:val="24"/>
          <w:szCs w:val="24"/>
          <w:lang w:val="ru-RU"/>
        </w:rPr>
        <w:t>доц. Новожилова Т.Б.</w:t>
      </w:r>
    </w:p>
    <w:p w:rsidR="00BB551E" w:rsidRDefault="00BB551E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BB551E" w:rsidRDefault="00BB551E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BB551E" w:rsidRDefault="00BB551E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F0081" w:rsidRDefault="00CF008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F0081" w:rsidRDefault="00CF008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F0081" w:rsidRDefault="00CF008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F0081" w:rsidRDefault="00CF008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F0081" w:rsidRDefault="00CF008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D52A1" w:rsidRDefault="00CD52A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CF0081" w:rsidRDefault="00CF0081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BB551E" w:rsidRDefault="00BB551E" w:rsidP="00E14B71">
      <w:pPr>
        <w:jc w:val="left"/>
        <w:rPr>
          <w:b/>
          <w:color w:val="002060"/>
          <w:sz w:val="24"/>
          <w:szCs w:val="24"/>
          <w:lang w:val="ru-RU"/>
        </w:rPr>
      </w:pPr>
    </w:p>
    <w:p w:rsidR="00BB551E" w:rsidRDefault="00E05852" w:rsidP="00BB551E">
      <w:pPr>
        <w:jc w:val="center"/>
        <w:rPr>
          <w:color w:val="002060"/>
          <w:sz w:val="24"/>
          <w:szCs w:val="24"/>
          <w:lang w:val="ru-RU"/>
        </w:rPr>
      </w:pPr>
      <w:r>
        <w:rPr>
          <w:color w:val="002060"/>
          <w:sz w:val="24"/>
          <w:szCs w:val="24"/>
          <w:lang w:val="ru-RU"/>
        </w:rPr>
        <w:t>Харьков 2015</w:t>
      </w:r>
    </w:p>
    <w:p w:rsidR="00F774FF" w:rsidRPr="00EB52E8" w:rsidRDefault="00F774FF" w:rsidP="00EB52E8">
      <w:pPr>
        <w:pStyle w:val="a7"/>
        <w:numPr>
          <w:ilvl w:val="0"/>
          <w:numId w:val="1"/>
        </w:numPr>
        <w:ind w:hanging="11"/>
        <w:rPr>
          <w:sz w:val="24"/>
          <w:szCs w:val="24"/>
          <w:lang w:val="ru-RU"/>
        </w:rPr>
      </w:pPr>
      <w:r w:rsidRPr="00EB52E8">
        <w:rPr>
          <w:bCs/>
          <w:sz w:val="24"/>
          <w:szCs w:val="24"/>
          <w:lang w:val="ru-RU"/>
        </w:rPr>
        <w:lastRenderedPageBreak/>
        <w:t>Позволит ли изучение данного модуля совершенствовать  Вашу профессиональную квалификацию?</w:t>
      </w:r>
    </w:p>
    <w:p w:rsidR="00F774FF" w:rsidRDefault="00F774FF" w:rsidP="00EB52E8">
      <w:pPr>
        <w:tabs>
          <w:tab w:val="left" w:pos="3150"/>
        </w:tabs>
        <w:jc w:val="center"/>
        <w:rPr>
          <w:color w:val="002060"/>
          <w:sz w:val="24"/>
          <w:szCs w:val="24"/>
          <w:lang w:val="ru-RU"/>
        </w:rPr>
      </w:pPr>
      <w:r>
        <w:rPr>
          <w:noProof/>
          <w:color w:val="002060"/>
          <w:sz w:val="24"/>
          <w:szCs w:val="24"/>
          <w:lang w:val="ru-RU" w:eastAsia="ru-RU"/>
        </w:rPr>
        <w:drawing>
          <wp:inline distT="0" distB="0" distL="0" distR="0">
            <wp:extent cx="5486400" cy="25908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74FF" w:rsidRPr="00EB52E8" w:rsidRDefault="00F774FF" w:rsidP="00E05852">
      <w:pPr>
        <w:jc w:val="left"/>
        <w:rPr>
          <w:b/>
          <w:sz w:val="24"/>
          <w:szCs w:val="24"/>
          <w:lang w:val="ru-RU"/>
        </w:rPr>
      </w:pPr>
    </w:p>
    <w:p w:rsidR="00F774FF" w:rsidRPr="00EB52E8" w:rsidRDefault="00F774FF" w:rsidP="00EB52E8">
      <w:pPr>
        <w:ind w:left="709" w:firstLine="709"/>
        <w:jc w:val="left"/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 xml:space="preserve">2. Позволит ли Вам изучение модуля получить достаточные практические навыки для </w:t>
      </w:r>
      <w:r w:rsidR="00EB52E8">
        <w:rPr>
          <w:sz w:val="24"/>
          <w:szCs w:val="24"/>
          <w:lang w:val="ru-RU"/>
        </w:rPr>
        <w:t xml:space="preserve">  </w:t>
      </w:r>
      <w:r w:rsidRPr="00EB52E8">
        <w:rPr>
          <w:sz w:val="24"/>
          <w:szCs w:val="24"/>
          <w:lang w:val="ru-RU"/>
        </w:rPr>
        <w:t>решения реальных задач?</w:t>
      </w:r>
    </w:p>
    <w:p w:rsidR="00F774FF" w:rsidRDefault="00F774FF" w:rsidP="00EB52E8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86400" cy="27146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52E8" w:rsidRDefault="00EB52E8" w:rsidP="00EB52E8">
      <w:pPr>
        <w:jc w:val="center"/>
        <w:rPr>
          <w:sz w:val="24"/>
          <w:szCs w:val="24"/>
          <w:lang w:val="ru-RU"/>
        </w:rPr>
      </w:pPr>
    </w:p>
    <w:p w:rsidR="00EB52E8" w:rsidRDefault="00EB52E8" w:rsidP="00EB52E8">
      <w:pPr>
        <w:jc w:val="center"/>
        <w:rPr>
          <w:sz w:val="24"/>
          <w:szCs w:val="24"/>
          <w:lang w:val="ru-RU"/>
        </w:rPr>
      </w:pPr>
    </w:p>
    <w:p w:rsidR="00F774FF" w:rsidRPr="00EB52E8" w:rsidRDefault="00F774FF" w:rsidP="00EB52E8">
      <w:pPr>
        <w:pStyle w:val="a7"/>
        <w:numPr>
          <w:ilvl w:val="0"/>
          <w:numId w:val="2"/>
        </w:numPr>
        <w:tabs>
          <w:tab w:val="left" w:pos="567"/>
        </w:tabs>
        <w:ind w:left="709" w:hanging="142"/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>Отвечает ли существующая лабораторная база Вашего ВУЗа по модулю существующему уровню развития науки и технологий?</w:t>
      </w:r>
    </w:p>
    <w:p w:rsidR="00F774FF" w:rsidRPr="00EB52E8" w:rsidRDefault="00F774FF" w:rsidP="00EB52E8">
      <w:pPr>
        <w:pStyle w:val="a7"/>
        <w:ind w:left="0"/>
        <w:rPr>
          <w:sz w:val="24"/>
          <w:szCs w:val="24"/>
          <w:lang w:val="ru-RU"/>
        </w:rPr>
      </w:pPr>
    </w:p>
    <w:p w:rsidR="00F774FF" w:rsidRPr="00EB52E8" w:rsidRDefault="007A00C0" w:rsidP="00EB52E8">
      <w:pPr>
        <w:pStyle w:val="a7"/>
        <w:ind w:left="426" w:hanging="426"/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ab/>
      </w:r>
      <w:r w:rsidR="00EB52E8">
        <w:rPr>
          <w:sz w:val="24"/>
          <w:szCs w:val="24"/>
          <w:lang w:val="ru-RU"/>
        </w:rPr>
        <w:t xml:space="preserve">     </w:t>
      </w:r>
      <w:r w:rsidRPr="00EB52E8">
        <w:rPr>
          <w:sz w:val="24"/>
          <w:szCs w:val="24"/>
          <w:lang w:val="ru-RU"/>
        </w:rPr>
        <w:t xml:space="preserve">Вопрос </w:t>
      </w:r>
      <w:r w:rsidR="00022904">
        <w:rPr>
          <w:sz w:val="24"/>
          <w:szCs w:val="24"/>
          <w:lang w:val="ru-RU"/>
        </w:rPr>
        <w:t xml:space="preserve">в предложенной анкете </w:t>
      </w:r>
      <w:r w:rsidRPr="00EB52E8">
        <w:rPr>
          <w:sz w:val="24"/>
          <w:szCs w:val="24"/>
          <w:lang w:val="ru-RU"/>
        </w:rPr>
        <w:t xml:space="preserve">не  рассматривался, т.к. изучение модуля не </w:t>
      </w:r>
      <w:r w:rsidR="00022904">
        <w:rPr>
          <w:sz w:val="24"/>
          <w:szCs w:val="24"/>
          <w:lang w:val="ru-RU"/>
        </w:rPr>
        <w:t xml:space="preserve">предусматривает  </w:t>
      </w:r>
      <w:r w:rsidRPr="00EB52E8">
        <w:rPr>
          <w:sz w:val="24"/>
          <w:szCs w:val="24"/>
          <w:lang w:val="ru-RU"/>
        </w:rPr>
        <w:t xml:space="preserve"> проведения лабораторных работ.</w:t>
      </w:r>
    </w:p>
    <w:p w:rsidR="00030F61" w:rsidRPr="00EB52E8" w:rsidRDefault="00030F61" w:rsidP="00F774FF">
      <w:pPr>
        <w:pStyle w:val="a7"/>
        <w:ind w:left="0"/>
        <w:rPr>
          <w:color w:val="002060"/>
          <w:sz w:val="24"/>
          <w:szCs w:val="24"/>
          <w:lang w:val="ru-RU"/>
        </w:rPr>
      </w:pPr>
    </w:p>
    <w:p w:rsidR="00030F61" w:rsidRDefault="00030F61" w:rsidP="00F774FF">
      <w:pPr>
        <w:pStyle w:val="a7"/>
        <w:ind w:left="0"/>
        <w:rPr>
          <w:lang w:val="ru-RU"/>
        </w:rPr>
      </w:pPr>
    </w:p>
    <w:p w:rsidR="00030F61" w:rsidRDefault="00030F61" w:rsidP="00F774FF">
      <w:pPr>
        <w:pStyle w:val="a7"/>
        <w:ind w:left="0"/>
        <w:rPr>
          <w:lang w:val="ru-RU"/>
        </w:rPr>
      </w:pPr>
    </w:p>
    <w:p w:rsidR="00030F61" w:rsidRDefault="00030F61" w:rsidP="00F774FF">
      <w:pPr>
        <w:pStyle w:val="a7"/>
        <w:ind w:left="0"/>
        <w:rPr>
          <w:lang w:val="ru-RU"/>
        </w:rPr>
      </w:pPr>
    </w:p>
    <w:p w:rsidR="00030F61" w:rsidRDefault="00030F61" w:rsidP="00F774FF">
      <w:pPr>
        <w:pStyle w:val="a7"/>
        <w:ind w:left="0"/>
        <w:rPr>
          <w:lang w:val="ru-RU"/>
        </w:rPr>
      </w:pPr>
    </w:p>
    <w:p w:rsidR="00030F61" w:rsidRDefault="00030F61" w:rsidP="00F774FF">
      <w:pPr>
        <w:pStyle w:val="a7"/>
        <w:ind w:left="0"/>
        <w:rPr>
          <w:lang w:val="ru-RU"/>
        </w:rPr>
      </w:pPr>
    </w:p>
    <w:p w:rsidR="00030F61" w:rsidRDefault="00030F61" w:rsidP="00F774FF">
      <w:pPr>
        <w:pStyle w:val="a7"/>
        <w:ind w:left="0"/>
        <w:rPr>
          <w:lang w:val="ru-RU"/>
        </w:rPr>
      </w:pPr>
    </w:p>
    <w:p w:rsidR="007A00C0" w:rsidRDefault="007A00C0" w:rsidP="003830C0">
      <w:pPr>
        <w:pStyle w:val="a7"/>
        <w:ind w:left="426" w:firstLine="425"/>
        <w:rPr>
          <w:lang w:val="ru-RU"/>
        </w:rPr>
      </w:pPr>
    </w:p>
    <w:p w:rsidR="007A00C0" w:rsidRDefault="007A00C0" w:rsidP="003830C0">
      <w:pPr>
        <w:pStyle w:val="a7"/>
        <w:numPr>
          <w:ilvl w:val="0"/>
          <w:numId w:val="2"/>
        </w:numPr>
        <w:ind w:left="426" w:firstLine="425"/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>Позволит ли изучение дисциплины облегчить процесс Вашей профессиональной ориентации?</w:t>
      </w:r>
    </w:p>
    <w:p w:rsidR="00EB52E8" w:rsidRPr="00EB52E8" w:rsidRDefault="00EB52E8" w:rsidP="00EB52E8">
      <w:pPr>
        <w:pStyle w:val="a7"/>
        <w:ind w:left="0"/>
        <w:rPr>
          <w:sz w:val="24"/>
          <w:szCs w:val="24"/>
          <w:lang w:val="ru-RU"/>
        </w:rPr>
      </w:pPr>
    </w:p>
    <w:p w:rsidR="007A00C0" w:rsidRDefault="007A00C0" w:rsidP="007A00C0">
      <w:pPr>
        <w:pStyle w:val="a7"/>
        <w:ind w:left="0"/>
        <w:rPr>
          <w:lang w:val="ru-RU"/>
        </w:rPr>
      </w:pPr>
    </w:p>
    <w:p w:rsidR="00030F61" w:rsidRDefault="00030F61" w:rsidP="003830C0">
      <w:pPr>
        <w:pStyle w:val="a7"/>
        <w:ind w:left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3336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0F61" w:rsidRDefault="00030F61" w:rsidP="00030F61">
      <w:pPr>
        <w:rPr>
          <w:lang w:val="ru-RU"/>
        </w:rPr>
      </w:pPr>
    </w:p>
    <w:p w:rsidR="00EB52E8" w:rsidRDefault="00EB52E8" w:rsidP="00030F61">
      <w:pPr>
        <w:rPr>
          <w:lang w:val="ru-RU"/>
        </w:rPr>
      </w:pPr>
    </w:p>
    <w:p w:rsidR="007A00C0" w:rsidRDefault="00030F61" w:rsidP="003830C0">
      <w:pPr>
        <w:pStyle w:val="a7"/>
        <w:numPr>
          <w:ilvl w:val="0"/>
          <w:numId w:val="2"/>
        </w:numPr>
        <w:ind w:left="426" w:firstLine="425"/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>Можете ли Вы использовать в повседневной жизни знания и умения, полученные в результате изучения модуля?</w:t>
      </w:r>
    </w:p>
    <w:p w:rsidR="00EB52E8" w:rsidRDefault="00EB52E8" w:rsidP="00EB52E8">
      <w:pPr>
        <w:rPr>
          <w:sz w:val="24"/>
          <w:szCs w:val="24"/>
          <w:lang w:val="ru-RU"/>
        </w:rPr>
      </w:pPr>
    </w:p>
    <w:p w:rsidR="00EB52E8" w:rsidRPr="00EB52E8" w:rsidRDefault="00EB52E8" w:rsidP="00EB52E8">
      <w:pPr>
        <w:rPr>
          <w:sz w:val="24"/>
          <w:szCs w:val="24"/>
          <w:lang w:val="ru-RU"/>
        </w:rPr>
      </w:pPr>
    </w:p>
    <w:p w:rsidR="00030F61" w:rsidRDefault="00030F61" w:rsidP="003830C0">
      <w:pPr>
        <w:pStyle w:val="a7"/>
        <w:ind w:left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7241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5CAE" w:rsidRDefault="00B05CAE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Default="00EB52E8" w:rsidP="00030F61">
      <w:pPr>
        <w:pStyle w:val="a7"/>
        <w:ind w:left="0"/>
        <w:rPr>
          <w:lang w:val="ru-RU"/>
        </w:rPr>
      </w:pPr>
    </w:p>
    <w:p w:rsidR="00EB52E8" w:rsidRPr="00EB52E8" w:rsidRDefault="00EB52E8" w:rsidP="00030F61">
      <w:pPr>
        <w:pStyle w:val="a7"/>
        <w:ind w:left="0"/>
        <w:rPr>
          <w:sz w:val="24"/>
          <w:szCs w:val="24"/>
          <w:lang w:val="ru-RU"/>
        </w:rPr>
      </w:pPr>
    </w:p>
    <w:p w:rsidR="00B05CAE" w:rsidRDefault="00B05CAE" w:rsidP="00B05CAE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>Как Вы считаете, модуль является актуальным для Вашей специальности?</w:t>
      </w:r>
    </w:p>
    <w:p w:rsidR="00EB52E8" w:rsidRPr="00EB52E8" w:rsidRDefault="00EB52E8" w:rsidP="00EB52E8">
      <w:pPr>
        <w:pStyle w:val="a7"/>
        <w:ind w:left="1080"/>
        <w:rPr>
          <w:sz w:val="24"/>
          <w:szCs w:val="24"/>
          <w:lang w:val="ru-RU"/>
        </w:rPr>
      </w:pPr>
    </w:p>
    <w:p w:rsidR="00B05CAE" w:rsidRDefault="00B05CAE" w:rsidP="003830C0">
      <w:pPr>
        <w:pStyle w:val="a7"/>
        <w:ind w:left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6860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5CAE" w:rsidRDefault="00B05CAE" w:rsidP="00B05CAE">
      <w:pPr>
        <w:pStyle w:val="a7"/>
        <w:ind w:left="0"/>
        <w:rPr>
          <w:lang w:val="ru-RU"/>
        </w:rPr>
      </w:pPr>
    </w:p>
    <w:p w:rsidR="00B05CAE" w:rsidRPr="00EB52E8" w:rsidRDefault="00B05CAE" w:rsidP="00B05CAE">
      <w:pPr>
        <w:pStyle w:val="a7"/>
        <w:ind w:left="0"/>
        <w:rPr>
          <w:sz w:val="24"/>
          <w:szCs w:val="24"/>
          <w:lang w:val="ru-RU"/>
        </w:rPr>
      </w:pPr>
    </w:p>
    <w:p w:rsidR="00B05CAE" w:rsidRDefault="00B05CAE" w:rsidP="00B05CAE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>Готовы ли Вы изучать модуль помимо основной программы по Вашей специальности?</w:t>
      </w:r>
    </w:p>
    <w:p w:rsidR="003830C0" w:rsidRPr="003830C0" w:rsidRDefault="003830C0" w:rsidP="003830C0">
      <w:pPr>
        <w:rPr>
          <w:sz w:val="24"/>
          <w:szCs w:val="24"/>
          <w:lang w:val="ru-RU"/>
        </w:rPr>
      </w:pPr>
    </w:p>
    <w:p w:rsidR="00B05CAE" w:rsidRDefault="00B05CAE" w:rsidP="003830C0">
      <w:pPr>
        <w:pStyle w:val="a7"/>
        <w:ind w:left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8479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505B" w:rsidRDefault="00CA505B" w:rsidP="00CA505B">
      <w:pPr>
        <w:pStyle w:val="a7"/>
        <w:ind w:left="0"/>
        <w:rPr>
          <w:lang w:val="ru-RU"/>
        </w:rPr>
      </w:pPr>
    </w:p>
    <w:p w:rsidR="00CA505B" w:rsidRDefault="00CA505B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3830C0" w:rsidRDefault="003830C0" w:rsidP="00CA505B">
      <w:pPr>
        <w:pStyle w:val="a7"/>
        <w:ind w:left="0"/>
        <w:rPr>
          <w:lang w:val="ru-RU"/>
        </w:rPr>
      </w:pPr>
    </w:p>
    <w:p w:rsidR="003830C0" w:rsidRDefault="003830C0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EB52E8" w:rsidRDefault="00EB52E8" w:rsidP="00CA505B">
      <w:pPr>
        <w:pStyle w:val="a7"/>
        <w:ind w:left="0"/>
        <w:rPr>
          <w:lang w:val="ru-RU"/>
        </w:rPr>
      </w:pPr>
    </w:p>
    <w:p w:rsidR="00CA505B" w:rsidRDefault="00CA505B" w:rsidP="00CA505B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 w:rsidRPr="00EB52E8">
        <w:rPr>
          <w:sz w:val="24"/>
          <w:szCs w:val="24"/>
          <w:lang w:val="ru-RU"/>
        </w:rPr>
        <w:t>Хотели бы Вы, чтобы модуль был в программе Вашего обучения?</w:t>
      </w:r>
    </w:p>
    <w:p w:rsidR="00EB52E8" w:rsidRPr="00EB52E8" w:rsidRDefault="00EB52E8" w:rsidP="00EB52E8">
      <w:pPr>
        <w:pStyle w:val="a7"/>
        <w:ind w:left="1080"/>
        <w:rPr>
          <w:sz w:val="24"/>
          <w:szCs w:val="24"/>
          <w:lang w:val="ru-RU"/>
        </w:rPr>
      </w:pPr>
    </w:p>
    <w:p w:rsidR="00CA505B" w:rsidRDefault="00EB52E8" w:rsidP="003830C0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8003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7FF3" w:rsidRDefault="00E87FF3" w:rsidP="003830C0">
      <w:pPr>
        <w:jc w:val="center"/>
        <w:rPr>
          <w:lang w:val="ru-RU"/>
        </w:rPr>
      </w:pPr>
    </w:p>
    <w:p w:rsidR="00E87FF3" w:rsidRDefault="00E87FF3" w:rsidP="00E87FF3">
      <w:pPr>
        <w:rPr>
          <w:lang w:val="ru-RU"/>
        </w:rPr>
      </w:pPr>
    </w:p>
    <w:p w:rsidR="00E87FF3" w:rsidRPr="00833CA2" w:rsidRDefault="00E87FF3" w:rsidP="00E87FF3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 w:rsidRPr="00833CA2">
        <w:rPr>
          <w:sz w:val="24"/>
          <w:szCs w:val="24"/>
          <w:lang w:val="ru-RU"/>
        </w:rPr>
        <w:t xml:space="preserve">Всего </w:t>
      </w:r>
      <w:r w:rsidR="004646D2">
        <w:rPr>
          <w:sz w:val="24"/>
          <w:szCs w:val="24"/>
          <w:lang w:val="ru-RU"/>
        </w:rPr>
        <w:t xml:space="preserve">полученных </w:t>
      </w:r>
      <w:r w:rsidRPr="00833CA2">
        <w:rPr>
          <w:sz w:val="24"/>
          <w:szCs w:val="24"/>
          <w:lang w:val="ru-RU"/>
        </w:rPr>
        <w:t xml:space="preserve">ответов по </w:t>
      </w:r>
      <w:r w:rsidR="004646D2">
        <w:rPr>
          <w:sz w:val="24"/>
          <w:szCs w:val="24"/>
          <w:lang w:val="ru-RU"/>
        </w:rPr>
        <w:t xml:space="preserve">их </w:t>
      </w:r>
      <w:r w:rsidRPr="00833CA2">
        <w:rPr>
          <w:sz w:val="24"/>
          <w:szCs w:val="24"/>
          <w:lang w:val="ru-RU"/>
        </w:rPr>
        <w:t>категориям</w:t>
      </w:r>
      <w:r w:rsidR="004646D2">
        <w:rPr>
          <w:sz w:val="24"/>
          <w:szCs w:val="24"/>
          <w:lang w:val="ru-RU"/>
        </w:rPr>
        <w:t xml:space="preserve"> </w:t>
      </w:r>
    </w:p>
    <w:p w:rsidR="00E87FF3" w:rsidRDefault="00E87FF3" w:rsidP="00E87FF3">
      <w:pPr>
        <w:rPr>
          <w:lang w:val="ru-RU"/>
        </w:rPr>
      </w:pPr>
    </w:p>
    <w:p w:rsidR="00E87FF3" w:rsidRPr="00E87FF3" w:rsidRDefault="00833CA2" w:rsidP="00833CA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7FF3" w:rsidRDefault="00E87FF3" w:rsidP="00E87FF3">
      <w:pPr>
        <w:pStyle w:val="a7"/>
        <w:ind w:left="1080"/>
        <w:rPr>
          <w:lang w:val="ru-RU"/>
        </w:rPr>
      </w:pPr>
    </w:p>
    <w:p w:rsidR="00E87FF3" w:rsidRPr="00E87FF3" w:rsidRDefault="00E87FF3" w:rsidP="00E87FF3">
      <w:pPr>
        <w:pStyle w:val="a7"/>
        <w:ind w:left="1080"/>
        <w:rPr>
          <w:lang w:val="ru-RU"/>
        </w:rPr>
      </w:pPr>
    </w:p>
    <w:sectPr w:rsidR="00E87FF3" w:rsidRPr="00E87FF3" w:rsidSect="00F2042C">
      <w:type w:val="nextColumn"/>
      <w:pgSz w:w="11907" w:h="16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694"/>
    <w:multiLevelType w:val="hybridMultilevel"/>
    <w:tmpl w:val="AF48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7525"/>
    <w:multiLevelType w:val="hybridMultilevel"/>
    <w:tmpl w:val="5DD2D234"/>
    <w:lvl w:ilvl="0" w:tplc="4DA423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D07EC6"/>
    <w:rsid w:val="00022904"/>
    <w:rsid w:val="00030F61"/>
    <w:rsid w:val="0005013B"/>
    <w:rsid w:val="000867A8"/>
    <w:rsid w:val="002837E1"/>
    <w:rsid w:val="00306E7D"/>
    <w:rsid w:val="003830C0"/>
    <w:rsid w:val="00420DA6"/>
    <w:rsid w:val="004646D2"/>
    <w:rsid w:val="00497542"/>
    <w:rsid w:val="00584B5B"/>
    <w:rsid w:val="006841B0"/>
    <w:rsid w:val="00691E0B"/>
    <w:rsid w:val="007A00C0"/>
    <w:rsid w:val="007E2861"/>
    <w:rsid w:val="00824C56"/>
    <w:rsid w:val="00833CA2"/>
    <w:rsid w:val="00864287"/>
    <w:rsid w:val="00A74681"/>
    <w:rsid w:val="00B05CAE"/>
    <w:rsid w:val="00BB551E"/>
    <w:rsid w:val="00C06C76"/>
    <w:rsid w:val="00C2281A"/>
    <w:rsid w:val="00CA505B"/>
    <w:rsid w:val="00CD52A1"/>
    <w:rsid w:val="00CF0081"/>
    <w:rsid w:val="00D07EC6"/>
    <w:rsid w:val="00E05852"/>
    <w:rsid w:val="00E14B71"/>
    <w:rsid w:val="00E87FF3"/>
    <w:rsid w:val="00EB52E8"/>
    <w:rsid w:val="00F2042C"/>
    <w:rsid w:val="00F7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C6"/>
    <w:pPr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EC6"/>
  </w:style>
  <w:style w:type="character" w:styleId="a3">
    <w:name w:val="Strong"/>
    <w:basedOn w:val="a0"/>
    <w:uiPriority w:val="22"/>
    <w:qFormat/>
    <w:rsid w:val="00D07EC6"/>
    <w:rPr>
      <w:b/>
      <w:bCs/>
    </w:rPr>
  </w:style>
  <w:style w:type="paragraph" w:styleId="a4">
    <w:name w:val="Normal (Web)"/>
    <w:basedOn w:val="a"/>
    <w:rsid w:val="00E05852"/>
    <w:pPr>
      <w:spacing w:before="100" w:beforeAutospacing="1" w:after="135" w:line="270" w:lineRule="atLeast"/>
      <w:jc w:val="left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DA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DA6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F77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11</c:v>
                </c:pt>
              </c:numCache>
            </c:numRef>
          </c:val>
        </c:ser>
        <c:shape val="cylinder"/>
        <c:axId val="37411072"/>
        <c:axId val="53309824"/>
        <c:axId val="0"/>
      </c:bar3DChart>
      <c:catAx>
        <c:axId val="37411072"/>
        <c:scaling>
          <c:orientation val="minMax"/>
        </c:scaling>
        <c:axPos val="b"/>
        <c:tickLblPos val="nextTo"/>
        <c:crossAx val="53309824"/>
        <c:crosses val="autoZero"/>
        <c:auto val="1"/>
        <c:lblAlgn val="ctr"/>
        <c:lblOffset val="100"/>
      </c:catAx>
      <c:valAx>
        <c:axId val="53309824"/>
        <c:scaling>
          <c:orientation val="minMax"/>
        </c:scaling>
        <c:axPos val="l"/>
        <c:majorGridlines/>
        <c:numFmt formatCode="General" sourceLinked="1"/>
        <c:tickLblPos val="nextTo"/>
        <c:crossAx val="37411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21</c:v>
                </c:pt>
              </c:numCache>
            </c:numRef>
          </c:val>
        </c:ser>
        <c:shape val="cylinder"/>
        <c:axId val="55153024"/>
        <c:axId val="55156096"/>
        <c:axId val="0"/>
      </c:bar3DChart>
      <c:catAx>
        <c:axId val="55153024"/>
        <c:scaling>
          <c:orientation val="minMax"/>
        </c:scaling>
        <c:axPos val="b"/>
        <c:tickLblPos val="nextTo"/>
        <c:crossAx val="55156096"/>
        <c:crosses val="autoZero"/>
        <c:auto val="1"/>
        <c:lblAlgn val="ctr"/>
        <c:lblOffset val="100"/>
      </c:catAx>
      <c:valAx>
        <c:axId val="55156096"/>
        <c:scaling>
          <c:orientation val="minMax"/>
        </c:scaling>
        <c:axPos val="l"/>
        <c:majorGridlines/>
        <c:numFmt formatCode="General" sourceLinked="1"/>
        <c:tickLblPos val="nextTo"/>
        <c:crossAx val="5515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31</c:v>
                </c:pt>
              </c:numCache>
            </c:numRef>
          </c:val>
        </c:ser>
        <c:shape val="cylinder"/>
        <c:axId val="55739136"/>
        <c:axId val="55741824"/>
        <c:axId val="0"/>
      </c:bar3DChart>
      <c:catAx>
        <c:axId val="55739136"/>
        <c:scaling>
          <c:orientation val="minMax"/>
        </c:scaling>
        <c:axPos val="b"/>
        <c:tickLblPos val="nextTo"/>
        <c:crossAx val="55741824"/>
        <c:crosses val="autoZero"/>
        <c:auto val="1"/>
        <c:lblAlgn val="ctr"/>
        <c:lblOffset val="100"/>
      </c:catAx>
      <c:valAx>
        <c:axId val="55741824"/>
        <c:scaling>
          <c:orientation val="minMax"/>
        </c:scaling>
        <c:axPos val="l"/>
        <c:majorGridlines/>
        <c:numFmt formatCode="General" sourceLinked="1"/>
        <c:tickLblPos val="nextTo"/>
        <c:crossAx val="5573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20</c:v>
                </c:pt>
              </c:numCache>
            </c:numRef>
          </c:val>
        </c:ser>
        <c:shape val="cylinder"/>
        <c:axId val="35571968"/>
        <c:axId val="38752256"/>
        <c:axId val="0"/>
      </c:bar3DChart>
      <c:catAx>
        <c:axId val="35571968"/>
        <c:scaling>
          <c:orientation val="minMax"/>
        </c:scaling>
        <c:axPos val="b"/>
        <c:tickLblPos val="nextTo"/>
        <c:crossAx val="38752256"/>
        <c:crosses val="autoZero"/>
        <c:auto val="1"/>
        <c:lblAlgn val="ctr"/>
        <c:lblOffset val="100"/>
      </c:catAx>
      <c:valAx>
        <c:axId val="38752256"/>
        <c:scaling>
          <c:orientation val="minMax"/>
        </c:scaling>
        <c:axPos val="l"/>
        <c:majorGridlines/>
        <c:numFmt formatCode="General" sourceLinked="1"/>
        <c:tickLblPos val="nextTo"/>
        <c:crossAx val="35571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22</c:v>
                </c:pt>
              </c:numCache>
            </c:numRef>
          </c:val>
        </c:ser>
        <c:shape val="cylinder"/>
        <c:axId val="38758272"/>
        <c:axId val="38759808"/>
        <c:axId val="0"/>
      </c:bar3DChart>
      <c:catAx>
        <c:axId val="38758272"/>
        <c:scaling>
          <c:orientation val="minMax"/>
        </c:scaling>
        <c:axPos val="b"/>
        <c:tickLblPos val="nextTo"/>
        <c:crossAx val="38759808"/>
        <c:crosses val="autoZero"/>
        <c:auto val="1"/>
        <c:lblAlgn val="ctr"/>
        <c:lblOffset val="100"/>
      </c:catAx>
      <c:valAx>
        <c:axId val="38759808"/>
        <c:scaling>
          <c:orientation val="minMax"/>
        </c:scaling>
        <c:axPos val="l"/>
        <c:majorGridlines/>
        <c:numFmt formatCode="General" sourceLinked="1"/>
        <c:tickLblPos val="nextTo"/>
        <c:crossAx val="38758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21</c:v>
                </c:pt>
              </c:numCache>
            </c:numRef>
          </c:val>
        </c:ser>
        <c:shape val="cylinder"/>
        <c:axId val="38827520"/>
        <c:axId val="38829056"/>
        <c:axId val="0"/>
      </c:bar3DChart>
      <c:catAx>
        <c:axId val="38827520"/>
        <c:scaling>
          <c:orientation val="minMax"/>
        </c:scaling>
        <c:axPos val="b"/>
        <c:tickLblPos val="nextTo"/>
        <c:crossAx val="38829056"/>
        <c:crosses val="autoZero"/>
        <c:auto val="1"/>
        <c:lblAlgn val="ctr"/>
        <c:lblOffset val="100"/>
      </c:catAx>
      <c:valAx>
        <c:axId val="38829056"/>
        <c:scaling>
          <c:orientation val="minMax"/>
        </c:scaling>
        <c:axPos val="l"/>
        <c:majorGridlines/>
        <c:numFmt formatCode="General" sourceLinked="1"/>
        <c:tickLblPos val="nextTo"/>
        <c:crossAx val="38827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20</c:v>
                </c:pt>
              </c:numCache>
            </c:numRef>
          </c:val>
        </c:ser>
        <c:shape val="cylinder"/>
        <c:axId val="53175424"/>
        <c:axId val="53176960"/>
        <c:axId val="0"/>
      </c:bar3DChart>
      <c:catAx>
        <c:axId val="53175424"/>
        <c:scaling>
          <c:orientation val="minMax"/>
        </c:scaling>
        <c:axPos val="b"/>
        <c:tickLblPos val="nextTo"/>
        <c:crossAx val="53176960"/>
        <c:crosses val="autoZero"/>
        <c:auto val="1"/>
        <c:lblAlgn val="ctr"/>
        <c:lblOffset val="100"/>
      </c:catAx>
      <c:valAx>
        <c:axId val="53176960"/>
        <c:scaling>
          <c:orientation val="minMax"/>
        </c:scaling>
        <c:axPos val="l"/>
        <c:majorGridlines/>
        <c:numFmt formatCode="General" sourceLinked="1"/>
        <c:tickLblPos val="nextTo"/>
        <c:crossAx val="53175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158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158</c:v>
                </c:pt>
              </c:numCache>
            </c:numRef>
          </c:val>
        </c:ser>
        <c:shape val="cylinder"/>
        <c:axId val="54502144"/>
        <c:axId val="54503680"/>
        <c:axId val="0"/>
      </c:bar3DChart>
      <c:catAx>
        <c:axId val="54502144"/>
        <c:scaling>
          <c:orientation val="minMax"/>
        </c:scaling>
        <c:axPos val="b"/>
        <c:tickLblPos val="nextTo"/>
        <c:crossAx val="54503680"/>
        <c:crosses val="autoZero"/>
        <c:auto val="1"/>
        <c:lblAlgn val="ctr"/>
        <c:lblOffset val="100"/>
      </c:catAx>
      <c:valAx>
        <c:axId val="54503680"/>
        <c:scaling>
          <c:orientation val="minMax"/>
        </c:scaling>
        <c:axPos val="l"/>
        <c:majorGridlines/>
        <c:numFmt formatCode="General" sourceLinked="1"/>
        <c:tickLblPos val="nextTo"/>
        <c:crossAx val="54502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2015-05-17T13:10:00Z</dcterms:created>
  <dcterms:modified xsi:type="dcterms:W3CDTF">2015-05-18T06:01:00Z</dcterms:modified>
</cp:coreProperties>
</file>